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4578"/>
      </w:tblGrid>
      <w:tr w:rsidR="008A0DCC" w14:paraId="1D1D13D8" w14:textId="77777777" w:rsidTr="00A07192">
        <w:tc>
          <w:tcPr>
            <w:tcW w:w="4621" w:type="dxa"/>
          </w:tcPr>
          <w:p w14:paraId="6BC7859F" w14:textId="77777777" w:rsidR="00A54814" w:rsidRDefault="00A54814" w:rsidP="008A0DCC">
            <w:pPr>
              <w:rPr>
                <w:b/>
              </w:rPr>
            </w:pPr>
          </w:p>
          <w:p w14:paraId="605E06C4" w14:textId="220FAEF5" w:rsidR="008A0DCC" w:rsidRPr="00A54814" w:rsidRDefault="008A0DCC" w:rsidP="008A0DCC">
            <w:pPr>
              <w:rPr>
                <w:b/>
              </w:rPr>
            </w:pPr>
            <w:r w:rsidRPr="00A54814">
              <w:rPr>
                <w:b/>
              </w:rPr>
              <w:t>Live Here</w:t>
            </w:r>
            <w:r w:rsidR="00AA61BB">
              <w:rPr>
                <w:b/>
              </w:rPr>
              <w:t xml:space="preserve"> </w:t>
            </w:r>
            <w:r w:rsidRPr="00A54814">
              <w:rPr>
                <w:b/>
              </w:rPr>
              <w:t xml:space="preserve">Love Here </w:t>
            </w:r>
            <w:r w:rsidR="00512684">
              <w:rPr>
                <w:b/>
              </w:rPr>
              <w:t>S</w:t>
            </w:r>
            <w:r w:rsidRPr="00A54814">
              <w:rPr>
                <w:b/>
              </w:rPr>
              <w:t xml:space="preserve">mall </w:t>
            </w:r>
            <w:r w:rsidR="00512684">
              <w:rPr>
                <w:b/>
              </w:rPr>
              <w:t>G</w:t>
            </w:r>
            <w:r w:rsidRPr="00A54814">
              <w:rPr>
                <w:b/>
              </w:rPr>
              <w:t xml:space="preserve">rants </w:t>
            </w:r>
            <w:r w:rsidR="00512684">
              <w:rPr>
                <w:b/>
              </w:rPr>
              <w:t>S</w:t>
            </w:r>
            <w:r w:rsidRPr="00A54814">
              <w:rPr>
                <w:b/>
              </w:rPr>
              <w:t>cheme</w:t>
            </w:r>
            <w:r w:rsidR="007F516A">
              <w:rPr>
                <w:b/>
              </w:rPr>
              <w:t xml:space="preserve"> 2017</w:t>
            </w:r>
          </w:p>
          <w:p w14:paraId="12367D86" w14:textId="77777777" w:rsidR="008A0DCC" w:rsidRDefault="008A0DCC"/>
          <w:p w14:paraId="4F7A3BDF" w14:textId="77777777" w:rsidR="004A4BB4" w:rsidRDefault="004A4BB4">
            <w:pPr>
              <w:rPr>
                <w:i/>
              </w:rPr>
            </w:pPr>
          </w:p>
          <w:p w14:paraId="1F57AAB6" w14:textId="77777777" w:rsidR="008A0DCC" w:rsidRPr="003C7B40" w:rsidRDefault="00946E74">
            <w:pPr>
              <w:rPr>
                <w:b/>
                <w:i/>
              </w:rPr>
            </w:pPr>
            <w:r>
              <w:rPr>
                <w:b/>
                <w:i/>
              </w:rPr>
              <w:t>Frequently Asked Questions</w:t>
            </w:r>
          </w:p>
          <w:p w14:paraId="013CD3A6" w14:textId="77777777" w:rsidR="00A07192" w:rsidRDefault="00A07192"/>
          <w:p w14:paraId="15903E61" w14:textId="77777777" w:rsidR="00A07192" w:rsidRDefault="00A07192"/>
          <w:p w14:paraId="59B5D61F" w14:textId="77777777" w:rsidR="00A07192" w:rsidRDefault="00A07192"/>
          <w:p w14:paraId="2FE44229" w14:textId="77777777" w:rsidR="00A07192" w:rsidRDefault="00A07192"/>
        </w:tc>
        <w:tc>
          <w:tcPr>
            <w:tcW w:w="4621" w:type="dxa"/>
          </w:tcPr>
          <w:p w14:paraId="62CAE76C" w14:textId="77777777" w:rsidR="008A0DCC" w:rsidRDefault="008A0DCC" w:rsidP="00A548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A0575D0" wp14:editId="4E857A56">
                  <wp:extent cx="2257425" cy="1405209"/>
                  <wp:effectExtent l="0" t="0" r="0" b="5080"/>
                  <wp:docPr id="3" name="Picture 3" descr="C:\Users\katy.jenkins\AppData\Local\Microsoft\Windows\Temporary Internet Files\Content.Word\LHLH-LOGOS-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ty.jenkins\AppData\Local\Microsoft\Windows\Temporary Internet Files\Content.Word\LHLH-LOGOS-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405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46C86A" w14:textId="77777777" w:rsidR="00A16B2E" w:rsidRDefault="00A16B2E" w:rsidP="00946E74">
      <w:pPr>
        <w:rPr>
          <w:b/>
        </w:rPr>
      </w:pPr>
    </w:p>
    <w:p w14:paraId="2F8E986F" w14:textId="77777777" w:rsidR="00946E74" w:rsidRDefault="00946E74" w:rsidP="00946E74">
      <w:pPr>
        <w:rPr>
          <w:b/>
        </w:rPr>
      </w:pPr>
      <w:r>
        <w:rPr>
          <w:b/>
        </w:rPr>
        <w:t>Why are</w:t>
      </w:r>
      <w:r w:rsidR="00B66755">
        <w:rPr>
          <w:b/>
        </w:rPr>
        <w:t>n’t</w:t>
      </w:r>
      <w:r>
        <w:rPr>
          <w:b/>
        </w:rPr>
        <w:t xml:space="preserve"> grants available in my Council area?</w:t>
      </w:r>
    </w:p>
    <w:p w14:paraId="23F718D1" w14:textId="0586C141" w:rsidR="00946E74" w:rsidRDefault="00946E74" w:rsidP="00946E74">
      <w:pPr>
        <w:rPr>
          <w:b/>
        </w:rPr>
      </w:pPr>
      <w:r w:rsidRPr="00946E74">
        <w:t xml:space="preserve">We approached all Councils to ask for their support and involvement </w:t>
      </w:r>
      <w:r w:rsidR="00B66755">
        <w:t xml:space="preserve">in the Live Here Love Here programme </w:t>
      </w:r>
      <w:r w:rsidRPr="00946E74">
        <w:t xml:space="preserve">and </w:t>
      </w:r>
      <w:r>
        <w:t xml:space="preserve">unfortunately your Council isn’t supporting the programme for this year. We are working hard to secure as much </w:t>
      </w:r>
      <w:r w:rsidR="000C4437">
        <w:t>support as possible from all</w:t>
      </w:r>
      <w:r>
        <w:t xml:space="preserve"> Council </w:t>
      </w:r>
      <w:r w:rsidR="00B017F7">
        <w:t>areas aiming to extend the small grants scheme</w:t>
      </w:r>
      <w:r w:rsidR="00FD464C">
        <w:t>.</w:t>
      </w:r>
    </w:p>
    <w:p w14:paraId="3FF2A0F2" w14:textId="77777777" w:rsidR="00AA61BB" w:rsidRDefault="00AA61BB" w:rsidP="00946E74">
      <w:pPr>
        <w:rPr>
          <w:b/>
        </w:rPr>
      </w:pPr>
    </w:p>
    <w:p w14:paraId="597FDFCB" w14:textId="77777777" w:rsidR="00946E74" w:rsidRPr="00946E74" w:rsidRDefault="00946E74" w:rsidP="00946E74">
      <w:pPr>
        <w:rPr>
          <w:b/>
        </w:rPr>
      </w:pPr>
      <w:r>
        <w:rPr>
          <w:b/>
        </w:rPr>
        <w:t>I work</w:t>
      </w:r>
      <w:r w:rsidR="00B66755">
        <w:rPr>
          <w:b/>
        </w:rPr>
        <w:t xml:space="preserve"> for a partnership organisation/in partnership with others </w:t>
      </w:r>
      <w:r>
        <w:rPr>
          <w:b/>
        </w:rPr>
        <w:t xml:space="preserve">but the project would take place in a non-participating Council area </w:t>
      </w:r>
      <w:r w:rsidRPr="00946E74">
        <w:rPr>
          <w:b/>
        </w:rPr>
        <w:t>– can I still apply?</w:t>
      </w:r>
    </w:p>
    <w:p w14:paraId="19B94EBB" w14:textId="4F0E1DBC" w:rsidR="00946E74" w:rsidRDefault="00946E74" w:rsidP="00946E74">
      <w:r>
        <w:t xml:space="preserve">The grants are specifically designed for local </w:t>
      </w:r>
      <w:r w:rsidR="00B66755">
        <w:t xml:space="preserve">activity by local volunteers to develop civic pride in local </w:t>
      </w:r>
      <w:proofErr w:type="gramStart"/>
      <w:r w:rsidR="00B66755">
        <w:t>communities</w:t>
      </w:r>
      <w:proofErr w:type="gramEnd"/>
      <w:r w:rsidR="00B66755">
        <w:t xml:space="preserve">. Due to the focus on local activity, </w:t>
      </w:r>
      <w:r w:rsidR="00B017F7">
        <w:t xml:space="preserve">both </w:t>
      </w:r>
      <w:r w:rsidR="00B66755">
        <w:t xml:space="preserve">group and work need to take place within the participating </w:t>
      </w:r>
      <w:r w:rsidR="00996BD2">
        <w:t>C</w:t>
      </w:r>
      <w:r w:rsidR="00B66755">
        <w:t xml:space="preserve">ouncil areas. </w:t>
      </w:r>
      <w:r w:rsidR="00996BD2">
        <w:t>C</w:t>
      </w:r>
      <w:r w:rsidR="00B66755">
        <w:t xml:space="preserve">ouncils </w:t>
      </w:r>
      <w:r w:rsidR="00B017F7">
        <w:t xml:space="preserve">listed below </w:t>
      </w:r>
      <w:r w:rsidR="00B66755">
        <w:t>are funding the grants programme</w:t>
      </w:r>
      <w:r w:rsidR="00996BD2">
        <w:t xml:space="preserve"> so </w:t>
      </w:r>
      <w:r w:rsidR="00372D70">
        <w:t>grants will only be distributed within these</w:t>
      </w:r>
      <w:r w:rsidR="00996BD2">
        <w:t xml:space="preserve"> </w:t>
      </w:r>
      <w:r w:rsidR="00372D70">
        <w:t>areas.</w:t>
      </w:r>
      <w:r w:rsidR="00B66755">
        <w:t xml:space="preserve"> </w:t>
      </w:r>
    </w:p>
    <w:p w14:paraId="0CEC26E1" w14:textId="433059BD" w:rsidR="00F72F6D" w:rsidRDefault="00F72F6D" w:rsidP="00F72F6D">
      <w:pPr>
        <w:pStyle w:val="ListParagraph"/>
        <w:numPr>
          <w:ilvl w:val="0"/>
          <w:numId w:val="5"/>
        </w:numPr>
      </w:pPr>
      <w:r>
        <w:t>Antrim and Newtownabbey Borough Council</w:t>
      </w:r>
    </w:p>
    <w:p w14:paraId="4E26D7C4" w14:textId="16129A3D" w:rsidR="00F72F6D" w:rsidRDefault="00F72F6D" w:rsidP="00F72F6D">
      <w:pPr>
        <w:pStyle w:val="ListParagraph"/>
        <w:numPr>
          <w:ilvl w:val="0"/>
          <w:numId w:val="5"/>
        </w:numPr>
      </w:pPr>
      <w:r>
        <w:t xml:space="preserve">Armagh City, </w:t>
      </w:r>
      <w:proofErr w:type="spellStart"/>
      <w:r>
        <w:t>Banbridge</w:t>
      </w:r>
      <w:proofErr w:type="spellEnd"/>
      <w:r>
        <w:t xml:space="preserve"> and Craigavon Borough Council</w:t>
      </w:r>
    </w:p>
    <w:p w14:paraId="5A9C2D4D" w14:textId="5555D0B5" w:rsidR="00F72F6D" w:rsidRDefault="00F72F6D" w:rsidP="00F72F6D">
      <w:pPr>
        <w:pStyle w:val="ListParagraph"/>
        <w:numPr>
          <w:ilvl w:val="0"/>
          <w:numId w:val="5"/>
        </w:numPr>
      </w:pPr>
      <w:proofErr w:type="spellStart"/>
      <w:r>
        <w:t>Ards</w:t>
      </w:r>
      <w:proofErr w:type="spellEnd"/>
      <w:r>
        <w:t xml:space="preserve"> and North Down Borough Council</w:t>
      </w:r>
    </w:p>
    <w:p w14:paraId="3482D036" w14:textId="04990480" w:rsidR="00F72F6D" w:rsidRDefault="00F72F6D" w:rsidP="00F72F6D">
      <w:pPr>
        <w:pStyle w:val="ListParagraph"/>
        <w:numPr>
          <w:ilvl w:val="0"/>
          <w:numId w:val="5"/>
        </w:numPr>
      </w:pPr>
      <w:r>
        <w:t>Belfast City Council</w:t>
      </w:r>
    </w:p>
    <w:p w14:paraId="197A6BBB" w14:textId="2B87FDD9" w:rsidR="00F72F6D" w:rsidRDefault="00F72F6D" w:rsidP="00F72F6D">
      <w:pPr>
        <w:pStyle w:val="ListParagraph"/>
        <w:numPr>
          <w:ilvl w:val="0"/>
          <w:numId w:val="5"/>
        </w:numPr>
      </w:pPr>
      <w:r>
        <w:t>Derry City and Strabane District Council</w:t>
      </w:r>
    </w:p>
    <w:p w14:paraId="08839CAF" w14:textId="787613BA" w:rsidR="00F72F6D" w:rsidRDefault="00F72F6D" w:rsidP="00F72F6D">
      <w:pPr>
        <w:pStyle w:val="ListParagraph"/>
        <w:numPr>
          <w:ilvl w:val="0"/>
          <w:numId w:val="5"/>
        </w:numPr>
      </w:pPr>
      <w:r>
        <w:t xml:space="preserve">Fermanagh and </w:t>
      </w:r>
      <w:proofErr w:type="spellStart"/>
      <w:r>
        <w:t>Omagh</w:t>
      </w:r>
      <w:proofErr w:type="spellEnd"/>
      <w:r>
        <w:t xml:space="preserve"> District Council</w:t>
      </w:r>
    </w:p>
    <w:p w14:paraId="3C1E9E72" w14:textId="4CF3CB5A" w:rsidR="00F72F6D" w:rsidRDefault="00F72F6D" w:rsidP="00F72F6D">
      <w:pPr>
        <w:pStyle w:val="ListParagraph"/>
        <w:numPr>
          <w:ilvl w:val="0"/>
          <w:numId w:val="5"/>
        </w:numPr>
      </w:pPr>
      <w:r>
        <w:t>Mid and East Antrim Borough Council</w:t>
      </w:r>
    </w:p>
    <w:p w14:paraId="2779D560" w14:textId="07FB94BA" w:rsidR="0091750C" w:rsidRDefault="0091750C" w:rsidP="00F72F6D">
      <w:pPr>
        <w:pStyle w:val="ListParagraph"/>
        <w:numPr>
          <w:ilvl w:val="0"/>
          <w:numId w:val="5"/>
        </w:numPr>
      </w:pPr>
      <w:r>
        <w:t>Mid Ulster District Council</w:t>
      </w:r>
    </w:p>
    <w:p w14:paraId="7DB15014" w14:textId="350DACF6" w:rsidR="00F72F6D" w:rsidRDefault="00F72F6D" w:rsidP="00F72F6D">
      <w:pPr>
        <w:pStyle w:val="ListParagraph"/>
        <w:numPr>
          <w:ilvl w:val="0"/>
          <w:numId w:val="5"/>
        </w:numPr>
      </w:pPr>
      <w:r>
        <w:t xml:space="preserve">Newry, </w:t>
      </w:r>
      <w:proofErr w:type="spellStart"/>
      <w:r>
        <w:t>Mourne</w:t>
      </w:r>
      <w:proofErr w:type="spellEnd"/>
      <w:r>
        <w:t xml:space="preserve"> and Down District Council</w:t>
      </w:r>
    </w:p>
    <w:p w14:paraId="165A1936" w14:textId="07B5AB37" w:rsidR="00F72F6D" w:rsidRDefault="00F72F6D" w:rsidP="00F72F6D">
      <w:pPr>
        <w:pStyle w:val="ListParagraph"/>
        <w:numPr>
          <w:ilvl w:val="0"/>
          <w:numId w:val="5"/>
        </w:numPr>
      </w:pPr>
      <w:r>
        <w:t xml:space="preserve">Choice Housing (Areas managed by a </w:t>
      </w:r>
      <w:r w:rsidR="005A6445">
        <w:t>H</w:t>
      </w:r>
      <w:r>
        <w:t xml:space="preserve">ousing </w:t>
      </w:r>
      <w:r w:rsidR="005A6445">
        <w:t>A</w:t>
      </w:r>
      <w:r>
        <w:t>ssociation</w:t>
      </w:r>
      <w:r w:rsidR="005A6445">
        <w:t xml:space="preserve"> or Housing Executive</w:t>
      </w:r>
      <w:r>
        <w:t xml:space="preserve"> in all Council areas)</w:t>
      </w:r>
    </w:p>
    <w:p w14:paraId="4242EFC0" w14:textId="50989C35" w:rsidR="00F72F6D" w:rsidRDefault="00F72F6D" w:rsidP="005A6445">
      <w:pPr>
        <w:pStyle w:val="ListParagraph"/>
        <w:numPr>
          <w:ilvl w:val="0"/>
          <w:numId w:val="5"/>
        </w:numPr>
      </w:pPr>
      <w:r>
        <w:t xml:space="preserve">NIHE </w:t>
      </w:r>
      <w:r w:rsidRPr="00F72F6D">
        <w:t xml:space="preserve">(Areas managed by a </w:t>
      </w:r>
      <w:r w:rsidR="005A6445">
        <w:t>H</w:t>
      </w:r>
      <w:r w:rsidRPr="00F72F6D">
        <w:t xml:space="preserve">ousing </w:t>
      </w:r>
      <w:r w:rsidR="005A6445">
        <w:t>A</w:t>
      </w:r>
      <w:r w:rsidRPr="00F72F6D">
        <w:t xml:space="preserve">ssociation </w:t>
      </w:r>
      <w:r w:rsidR="005A6445" w:rsidRPr="005A6445">
        <w:t xml:space="preserve">or Housing Executive </w:t>
      </w:r>
      <w:r w:rsidRPr="00F72F6D">
        <w:t>in all Council areas)</w:t>
      </w:r>
    </w:p>
    <w:p w14:paraId="7D20092D" w14:textId="5A3C4A14" w:rsidR="00F72F6D" w:rsidRDefault="00F72F6D" w:rsidP="00F72F6D">
      <w:pPr>
        <w:pStyle w:val="ListParagraph"/>
        <w:numPr>
          <w:ilvl w:val="0"/>
          <w:numId w:val="5"/>
        </w:numPr>
      </w:pPr>
      <w:r>
        <w:t>McDonald’s</w:t>
      </w:r>
      <w:r w:rsidRPr="00F72F6D">
        <w:t xml:space="preserve"> </w:t>
      </w:r>
      <w:r>
        <w:t>(A</w:t>
      </w:r>
      <w:r w:rsidRPr="00F72F6D">
        <w:t>ll Council areas</w:t>
      </w:r>
      <w:r>
        <w:t>)</w:t>
      </w:r>
      <w:bookmarkStart w:id="0" w:name="_GoBack"/>
      <w:bookmarkEnd w:id="0"/>
    </w:p>
    <w:p w14:paraId="598556AC" w14:textId="77777777" w:rsidR="0091750C" w:rsidRDefault="0091750C" w:rsidP="00946E74">
      <w:pPr>
        <w:rPr>
          <w:rFonts w:cs="Helvetica"/>
          <w:b/>
          <w:color w:val="141823"/>
          <w:shd w:val="clear" w:color="auto" w:fill="FAFBFB"/>
        </w:rPr>
      </w:pPr>
    </w:p>
    <w:p w14:paraId="4A2E2817" w14:textId="77777777" w:rsidR="00966E16" w:rsidRDefault="00966E16" w:rsidP="00946E74">
      <w:pPr>
        <w:rPr>
          <w:rFonts w:cs="Helvetica"/>
          <w:color w:val="141823"/>
          <w:shd w:val="clear" w:color="auto" w:fill="FAFBFB"/>
        </w:rPr>
      </w:pPr>
      <w:r w:rsidRPr="00966E16">
        <w:rPr>
          <w:rFonts w:cs="Helvetica"/>
          <w:b/>
          <w:color w:val="141823"/>
          <w:shd w:val="clear" w:color="auto" w:fill="FAFBFB"/>
        </w:rPr>
        <w:t>Would a window basket project be suitable?</w:t>
      </w:r>
    </w:p>
    <w:p w14:paraId="67C4E739" w14:textId="6B5AD9AD" w:rsidR="00966E16" w:rsidRDefault="00966E16" w:rsidP="00946E74">
      <w:pPr>
        <w:rPr>
          <w:rFonts w:cs="Helvetica"/>
          <w:color w:val="141823"/>
          <w:shd w:val="clear" w:color="auto" w:fill="FAFBFB"/>
        </w:rPr>
      </w:pPr>
      <w:r w:rsidRPr="00966E16">
        <w:rPr>
          <w:rFonts w:cs="Helvetica"/>
          <w:color w:val="141823"/>
          <w:shd w:val="clear" w:color="auto" w:fill="FAFBFB"/>
        </w:rPr>
        <w:t xml:space="preserve">Yes, a window basket project would be eligible, provided </w:t>
      </w:r>
      <w:r w:rsidR="0091750C">
        <w:rPr>
          <w:rFonts w:cs="Helvetica"/>
          <w:color w:val="141823"/>
          <w:shd w:val="clear" w:color="auto" w:fill="FAFBFB"/>
        </w:rPr>
        <w:t xml:space="preserve">it is beneficial to your whole community and </w:t>
      </w:r>
      <w:r w:rsidRPr="00966E16">
        <w:rPr>
          <w:rFonts w:cs="Helvetica"/>
          <w:color w:val="141823"/>
          <w:shd w:val="clear" w:color="auto" w:fill="FAFBFB"/>
        </w:rPr>
        <w:t>all items are purchased</w:t>
      </w:r>
      <w:r w:rsidR="00AA61BB" w:rsidRPr="00AA61BB">
        <w:t xml:space="preserve"> </w:t>
      </w:r>
      <w:r w:rsidR="00AA61BB" w:rsidRPr="00AA61BB">
        <w:rPr>
          <w:rFonts w:cs="Helvetica"/>
          <w:color w:val="141823"/>
          <w:shd w:val="clear" w:color="auto" w:fill="FAFBFB"/>
        </w:rPr>
        <w:t xml:space="preserve">and your claim is submitted by </w:t>
      </w:r>
      <w:r w:rsidR="00AA61BB" w:rsidRPr="0091750C">
        <w:rPr>
          <w:rFonts w:cs="Helvetica"/>
          <w:shd w:val="clear" w:color="auto" w:fill="FAFBFB"/>
        </w:rPr>
        <w:t xml:space="preserve">the deadline on </w:t>
      </w:r>
      <w:r w:rsidR="00F72F6D" w:rsidRPr="00DC2FCD">
        <w:rPr>
          <w:rFonts w:cs="Helvetica"/>
          <w:u w:val="single"/>
          <w:shd w:val="clear" w:color="auto" w:fill="FAFBFB"/>
        </w:rPr>
        <w:t>8</w:t>
      </w:r>
      <w:r w:rsidR="00F72F6D" w:rsidRPr="00DC2FCD">
        <w:rPr>
          <w:rFonts w:cs="Helvetica"/>
          <w:u w:val="single"/>
          <w:shd w:val="clear" w:color="auto" w:fill="FAFBFB"/>
          <w:vertAlign w:val="superscript"/>
        </w:rPr>
        <w:t>th</w:t>
      </w:r>
      <w:r w:rsidR="00F72F6D" w:rsidRPr="00DC2FCD">
        <w:rPr>
          <w:rFonts w:cs="Helvetica"/>
          <w:u w:val="single"/>
          <w:shd w:val="clear" w:color="auto" w:fill="FAFBFB"/>
        </w:rPr>
        <w:t xml:space="preserve"> January 2018</w:t>
      </w:r>
      <w:r w:rsidR="00DC4454" w:rsidRPr="0091750C">
        <w:rPr>
          <w:rFonts w:cs="Helvetica"/>
          <w:shd w:val="clear" w:color="auto" w:fill="FAFBFB"/>
        </w:rPr>
        <w:t>.</w:t>
      </w:r>
    </w:p>
    <w:p w14:paraId="25BA0415" w14:textId="77777777" w:rsidR="00F84D7B" w:rsidRDefault="00F84D7B" w:rsidP="00C9663D">
      <w:pPr>
        <w:rPr>
          <w:rFonts w:cs="Helvetica"/>
          <w:b/>
          <w:color w:val="141823"/>
          <w:shd w:val="clear" w:color="auto" w:fill="FAFBFB"/>
        </w:rPr>
      </w:pPr>
    </w:p>
    <w:p w14:paraId="6C3B593E" w14:textId="77777777" w:rsidR="00C9663D" w:rsidRPr="00C9663D" w:rsidRDefault="00C9663D" w:rsidP="00C9663D">
      <w:pPr>
        <w:rPr>
          <w:rFonts w:cs="Helvetica"/>
          <w:b/>
          <w:color w:val="141823"/>
          <w:shd w:val="clear" w:color="auto" w:fill="FAFBFB"/>
        </w:rPr>
      </w:pPr>
      <w:r w:rsidRPr="00C9663D">
        <w:rPr>
          <w:rFonts w:cs="Helvetica"/>
          <w:b/>
          <w:color w:val="141823"/>
          <w:shd w:val="clear" w:color="auto" w:fill="FAFBFB"/>
        </w:rPr>
        <w:lastRenderedPageBreak/>
        <w:t xml:space="preserve">Can the LHLH Small Grant Scheme be used for rent, insurance, running costs for volunteer groups? </w:t>
      </w:r>
    </w:p>
    <w:p w14:paraId="3BDB8188" w14:textId="5A154013" w:rsidR="00C9663D" w:rsidRDefault="00C9663D" w:rsidP="00C9663D">
      <w:pPr>
        <w:rPr>
          <w:rFonts w:cs="Helvetica"/>
          <w:color w:val="141823"/>
          <w:shd w:val="clear" w:color="auto" w:fill="FAFBFB"/>
        </w:rPr>
      </w:pPr>
      <w:r w:rsidRPr="00C9663D">
        <w:rPr>
          <w:rFonts w:cs="Helvetica"/>
          <w:color w:val="141823"/>
          <w:shd w:val="clear" w:color="auto" w:fill="FAFBFB"/>
        </w:rPr>
        <w:t xml:space="preserve">No, the scheme will not cover rent, insurance </w:t>
      </w:r>
      <w:r w:rsidR="008C188B">
        <w:rPr>
          <w:rFonts w:cs="Helvetica"/>
          <w:color w:val="141823"/>
          <w:shd w:val="clear" w:color="auto" w:fill="FAFBFB"/>
        </w:rPr>
        <w:t xml:space="preserve">or </w:t>
      </w:r>
      <w:r w:rsidRPr="00C9663D">
        <w:rPr>
          <w:rFonts w:cs="Helvetica"/>
          <w:color w:val="141823"/>
          <w:shd w:val="clear" w:color="auto" w:fill="FAFBFB"/>
        </w:rPr>
        <w:t>running costs for volunteer groups.</w:t>
      </w:r>
      <w:r w:rsidR="00EC008E" w:rsidRPr="00EC008E">
        <w:t xml:space="preserve"> </w:t>
      </w:r>
      <w:r w:rsidR="00EC008E" w:rsidRPr="00EC008E">
        <w:rPr>
          <w:rFonts w:cs="Helvetica"/>
          <w:color w:val="141823"/>
          <w:shd w:val="clear" w:color="auto" w:fill="FAFBFB"/>
        </w:rPr>
        <w:t xml:space="preserve">The grants are specifically designed for local activity by local volunteers </w:t>
      </w:r>
      <w:r w:rsidR="00EC008E">
        <w:rPr>
          <w:rFonts w:cs="Helvetica"/>
          <w:color w:val="141823"/>
          <w:shd w:val="clear" w:color="auto" w:fill="FAFBFB"/>
        </w:rPr>
        <w:t xml:space="preserve">to develop civic pride in </w:t>
      </w:r>
      <w:r w:rsidR="00EC008E" w:rsidRPr="00EC008E">
        <w:rPr>
          <w:rFonts w:cs="Helvetica"/>
          <w:color w:val="141823"/>
          <w:shd w:val="clear" w:color="auto" w:fill="FAFBFB"/>
        </w:rPr>
        <w:t>communities</w:t>
      </w:r>
      <w:r w:rsidR="008C188B">
        <w:rPr>
          <w:rFonts w:cs="Helvetica"/>
          <w:color w:val="141823"/>
          <w:shd w:val="clear" w:color="auto" w:fill="FAFBFB"/>
        </w:rPr>
        <w:t>.</w:t>
      </w:r>
    </w:p>
    <w:p w14:paraId="6F05085C" w14:textId="77777777" w:rsidR="006F7467" w:rsidRDefault="006F7467" w:rsidP="00C9663D">
      <w:pPr>
        <w:rPr>
          <w:rFonts w:cs="Helvetica"/>
          <w:b/>
          <w:color w:val="141823"/>
          <w:shd w:val="clear" w:color="auto" w:fill="FAFBFB"/>
        </w:rPr>
      </w:pPr>
    </w:p>
    <w:p w14:paraId="2F1E95FA" w14:textId="77777777" w:rsidR="00C9663D" w:rsidRPr="00C9663D" w:rsidRDefault="00C9663D" w:rsidP="00C9663D">
      <w:pPr>
        <w:rPr>
          <w:rFonts w:cs="Helvetica"/>
          <w:b/>
          <w:color w:val="141823"/>
          <w:shd w:val="clear" w:color="auto" w:fill="FAFBFB"/>
        </w:rPr>
      </w:pPr>
      <w:r w:rsidRPr="00C9663D">
        <w:rPr>
          <w:rFonts w:cs="Helvetica"/>
          <w:b/>
          <w:color w:val="141823"/>
          <w:shd w:val="clear" w:color="auto" w:fill="FAFBFB"/>
        </w:rPr>
        <w:t>Can groups make a Partial Claim?</w:t>
      </w:r>
    </w:p>
    <w:p w14:paraId="436C68AB" w14:textId="245C4901" w:rsidR="00C9663D" w:rsidRDefault="00C9663D" w:rsidP="00C9663D">
      <w:pPr>
        <w:rPr>
          <w:rFonts w:cs="Helvetica"/>
          <w:color w:val="141823"/>
          <w:shd w:val="clear" w:color="auto" w:fill="FAFBFB"/>
        </w:rPr>
      </w:pPr>
      <w:r>
        <w:rPr>
          <w:rFonts w:cs="Helvetica"/>
          <w:color w:val="141823"/>
          <w:shd w:val="clear" w:color="auto" w:fill="FAFBFB"/>
        </w:rPr>
        <w:t xml:space="preserve">Yes, </w:t>
      </w:r>
      <w:r w:rsidR="008C188B">
        <w:rPr>
          <w:rFonts w:cs="Helvetica"/>
          <w:color w:val="141823"/>
          <w:shd w:val="clear" w:color="auto" w:fill="FAFBFB"/>
        </w:rPr>
        <w:t xml:space="preserve">where agreed, </w:t>
      </w:r>
      <w:r>
        <w:rPr>
          <w:rFonts w:cs="Helvetica"/>
          <w:color w:val="141823"/>
          <w:shd w:val="clear" w:color="auto" w:fill="FAFBFB"/>
        </w:rPr>
        <w:t xml:space="preserve">groups can make partial claims as long as the correct </w:t>
      </w:r>
      <w:r w:rsidR="00AA61BB">
        <w:rPr>
          <w:rFonts w:cs="Helvetica"/>
          <w:color w:val="141823"/>
          <w:shd w:val="clear" w:color="auto" w:fill="FAFBFB"/>
        </w:rPr>
        <w:t>information</w:t>
      </w:r>
      <w:r>
        <w:rPr>
          <w:rFonts w:cs="Helvetica"/>
          <w:color w:val="141823"/>
          <w:shd w:val="clear" w:color="auto" w:fill="FAFBFB"/>
        </w:rPr>
        <w:t xml:space="preserve"> and evidence </w:t>
      </w:r>
      <w:r w:rsidR="008C188B">
        <w:rPr>
          <w:rFonts w:cs="Helvetica"/>
          <w:color w:val="141823"/>
          <w:shd w:val="clear" w:color="auto" w:fill="FAFBFB"/>
        </w:rPr>
        <w:t>are</w:t>
      </w:r>
      <w:r>
        <w:rPr>
          <w:rFonts w:cs="Helvetica"/>
          <w:color w:val="141823"/>
          <w:shd w:val="clear" w:color="auto" w:fill="FAFBFB"/>
        </w:rPr>
        <w:t xml:space="preserve"> provided on the grant claim forms.</w:t>
      </w:r>
    </w:p>
    <w:p w14:paraId="2513F265" w14:textId="77777777" w:rsidR="00A16B2E" w:rsidRDefault="00A16B2E" w:rsidP="00946E74">
      <w:pPr>
        <w:rPr>
          <w:rFonts w:cs="Helvetica"/>
          <w:b/>
          <w:color w:val="141823"/>
          <w:shd w:val="clear" w:color="auto" w:fill="FAFBFB"/>
        </w:rPr>
      </w:pPr>
    </w:p>
    <w:p w14:paraId="3EF8ECB0" w14:textId="77777777" w:rsidR="00C9663D" w:rsidRPr="00C9663D" w:rsidRDefault="00C9663D" w:rsidP="00946E74">
      <w:pPr>
        <w:rPr>
          <w:rFonts w:cs="Helvetica"/>
          <w:b/>
          <w:color w:val="141823"/>
          <w:shd w:val="clear" w:color="auto" w:fill="FAFBFB"/>
        </w:rPr>
      </w:pPr>
      <w:r w:rsidRPr="00C9663D">
        <w:rPr>
          <w:rFonts w:cs="Helvetica"/>
          <w:b/>
          <w:color w:val="141823"/>
          <w:shd w:val="clear" w:color="auto" w:fill="FAFBFB"/>
        </w:rPr>
        <w:t>Can it be used as a contribution for a bigger project?</w:t>
      </w:r>
    </w:p>
    <w:p w14:paraId="6E9CE391" w14:textId="03698282" w:rsidR="00C9663D" w:rsidRDefault="00C9663D" w:rsidP="00946E74">
      <w:pPr>
        <w:rPr>
          <w:rFonts w:cs="Helvetica"/>
          <w:color w:val="141823"/>
          <w:shd w:val="clear" w:color="auto" w:fill="FAFBFB"/>
        </w:rPr>
      </w:pPr>
      <w:r>
        <w:rPr>
          <w:rFonts w:cs="Helvetica"/>
          <w:color w:val="141823"/>
          <w:shd w:val="clear" w:color="auto" w:fill="FAFBFB"/>
        </w:rPr>
        <w:t>No, the scheme will not act as match funding for other projects. The project must be a definitive piece of work demonstrating environmental and community benefits.</w:t>
      </w:r>
    </w:p>
    <w:p w14:paraId="13D32465" w14:textId="77777777" w:rsidR="006F7467" w:rsidRDefault="006F7467" w:rsidP="00C9663D">
      <w:pPr>
        <w:rPr>
          <w:rFonts w:cs="Helvetica"/>
          <w:b/>
          <w:color w:val="141823"/>
          <w:shd w:val="clear" w:color="auto" w:fill="FAFBFB"/>
        </w:rPr>
      </w:pPr>
    </w:p>
    <w:p w14:paraId="2627EDC4" w14:textId="6B97A16B" w:rsidR="00C9663D" w:rsidRPr="00C9663D" w:rsidRDefault="00C9663D" w:rsidP="00C9663D">
      <w:pPr>
        <w:rPr>
          <w:rFonts w:cs="Helvetica"/>
          <w:b/>
          <w:color w:val="141823"/>
          <w:shd w:val="clear" w:color="auto" w:fill="FAFBFB"/>
        </w:rPr>
      </w:pPr>
      <w:r w:rsidRPr="00C9663D">
        <w:rPr>
          <w:rFonts w:cs="Helvetica"/>
          <w:b/>
          <w:color w:val="141823"/>
          <w:shd w:val="clear" w:color="auto" w:fill="FAFBFB"/>
        </w:rPr>
        <w:t xml:space="preserve">Could </w:t>
      </w:r>
      <w:r w:rsidR="008C188B">
        <w:rPr>
          <w:rFonts w:cs="Helvetica"/>
          <w:b/>
          <w:color w:val="141823"/>
          <w:shd w:val="clear" w:color="auto" w:fill="FAFBFB"/>
        </w:rPr>
        <w:t xml:space="preserve">a </w:t>
      </w:r>
      <w:r w:rsidRPr="00C9663D">
        <w:rPr>
          <w:rFonts w:cs="Helvetica"/>
          <w:b/>
          <w:color w:val="141823"/>
          <w:shd w:val="clear" w:color="auto" w:fill="FAFBFB"/>
        </w:rPr>
        <w:t xml:space="preserve">group </w:t>
      </w:r>
      <w:r w:rsidR="00B017F7">
        <w:rPr>
          <w:rFonts w:cs="Helvetica"/>
          <w:b/>
          <w:color w:val="141823"/>
          <w:shd w:val="clear" w:color="auto" w:fill="FAFBFB"/>
        </w:rPr>
        <w:t xml:space="preserve">submit </w:t>
      </w:r>
      <w:r w:rsidRPr="00C9663D">
        <w:rPr>
          <w:rFonts w:cs="Helvetica"/>
          <w:b/>
          <w:color w:val="141823"/>
          <w:shd w:val="clear" w:color="auto" w:fill="FAFBFB"/>
        </w:rPr>
        <w:t xml:space="preserve">an application to pay for rubbish clearance? </w:t>
      </w:r>
    </w:p>
    <w:p w14:paraId="64D93F15" w14:textId="287E3420" w:rsidR="00C9663D" w:rsidRDefault="00C9663D" w:rsidP="00C9663D">
      <w:pPr>
        <w:rPr>
          <w:rFonts w:cs="Helvetica"/>
          <w:color w:val="141823"/>
          <w:shd w:val="clear" w:color="auto" w:fill="FAFBFB"/>
        </w:rPr>
      </w:pPr>
      <w:r w:rsidRPr="00C9663D">
        <w:rPr>
          <w:rFonts w:cs="Helvetica"/>
          <w:color w:val="141823"/>
          <w:shd w:val="clear" w:color="auto" w:fill="FAFBFB"/>
        </w:rPr>
        <w:t xml:space="preserve">If </w:t>
      </w:r>
      <w:r w:rsidR="00F84D7B">
        <w:rPr>
          <w:rFonts w:cs="Helvetica"/>
          <w:color w:val="141823"/>
          <w:shd w:val="clear" w:color="auto" w:fill="FAFBFB"/>
        </w:rPr>
        <w:t xml:space="preserve">the group </w:t>
      </w:r>
      <w:r w:rsidRPr="00C9663D">
        <w:rPr>
          <w:rFonts w:cs="Helvetica"/>
          <w:color w:val="141823"/>
          <w:shd w:val="clear" w:color="auto" w:fill="FAFBFB"/>
        </w:rPr>
        <w:t>outsourc</w:t>
      </w:r>
      <w:r w:rsidR="008C188B">
        <w:rPr>
          <w:rFonts w:cs="Helvetica"/>
          <w:color w:val="141823"/>
          <w:shd w:val="clear" w:color="auto" w:fill="FAFBFB"/>
        </w:rPr>
        <w:t>es</w:t>
      </w:r>
      <w:r w:rsidRPr="00C9663D">
        <w:rPr>
          <w:rFonts w:cs="Helvetica"/>
          <w:color w:val="141823"/>
          <w:shd w:val="clear" w:color="auto" w:fill="FAFBFB"/>
        </w:rPr>
        <w:t xml:space="preserve"> </w:t>
      </w:r>
      <w:r w:rsidR="00EC008E">
        <w:rPr>
          <w:rFonts w:cs="Helvetica"/>
          <w:color w:val="141823"/>
          <w:shd w:val="clear" w:color="auto" w:fill="FAFBFB"/>
        </w:rPr>
        <w:t xml:space="preserve">the </w:t>
      </w:r>
      <w:r w:rsidRPr="00C9663D">
        <w:rPr>
          <w:rFonts w:cs="Helvetica"/>
          <w:color w:val="141823"/>
          <w:shd w:val="clear" w:color="auto" w:fill="FAFBFB"/>
        </w:rPr>
        <w:t>total cos</w:t>
      </w:r>
      <w:r w:rsidR="00EC008E">
        <w:rPr>
          <w:rFonts w:cs="Helvetica"/>
          <w:color w:val="141823"/>
          <w:shd w:val="clear" w:color="auto" w:fill="FAFBFB"/>
        </w:rPr>
        <w:t>t of clearing rubbish then</w:t>
      </w:r>
      <w:r w:rsidRPr="00C9663D">
        <w:rPr>
          <w:rFonts w:cs="Helvetica"/>
          <w:color w:val="141823"/>
          <w:shd w:val="clear" w:color="auto" w:fill="FAFBFB"/>
        </w:rPr>
        <w:t xml:space="preserve"> little </w:t>
      </w:r>
      <w:r w:rsidR="00EC008E">
        <w:rPr>
          <w:rFonts w:cs="Helvetica"/>
          <w:color w:val="141823"/>
          <w:shd w:val="clear" w:color="auto" w:fill="FAFBFB"/>
        </w:rPr>
        <w:t xml:space="preserve">or no </w:t>
      </w:r>
      <w:r w:rsidRPr="00C9663D">
        <w:rPr>
          <w:rFonts w:cs="Helvetica"/>
          <w:color w:val="141823"/>
          <w:shd w:val="clear" w:color="auto" w:fill="FAFBFB"/>
        </w:rPr>
        <w:t xml:space="preserve">volunteer involvement </w:t>
      </w:r>
      <w:r w:rsidR="00EC008E">
        <w:rPr>
          <w:rFonts w:cs="Helvetica"/>
          <w:color w:val="141823"/>
          <w:shd w:val="clear" w:color="auto" w:fill="FAFBFB"/>
        </w:rPr>
        <w:t>would be demonstrated</w:t>
      </w:r>
      <w:r w:rsidR="00DC2FCD">
        <w:rPr>
          <w:rFonts w:cs="Helvetica"/>
          <w:color w:val="141823"/>
          <w:shd w:val="clear" w:color="auto" w:fill="FAFBFB"/>
        </w:rPr>
        <w:t>. This would result in a low score for volunteer involvement and the project may not be approved.</w:t>
      </w:r>
    </w:p>
    <w:p w14:paraId="7D560262" w14:textId="77777777" w:rsidR="006F7467" w:rsidRDefault="006F7467" w:rsidP="00C9663D">
      <w:pPr>
        <w:rPr>
          <w:rFonts w:cs="Helvetica"/>
          <w:b/>
          <w:color w:val="141823"/>
          <w:shd w:val="clear" w:color="auto" w:fill="FAFBFB"/>
        </w:rPr>
      </w:pPr>
    </w:p>
    <w:p w14:paraId="67A6702C" w14:textId="77777777" w:rsidR="00C9663D" w:rsidRPr="00C9663D" w:rsidRDefault="00C9663D" w:rsidP="00C9663D">
      <w:pPr>
        <w:rPr>
          <w:rFonts w:cs="Helvetica"/>
          <w:b/>
          <w:color w:val="141823"/>
          <w:shd w:val="clear" w:color="auto" w:fill="FAFBFB"/>
        </w:rPr>
      </w:pPr>
      <w:r w:rsidRPr="00C9663D">
        <w:rPr>
          <w:rFonts w:cs="Helvetica"/>
          <w:b/>
          <w:color w:val="141823"/>
          <w:shd w:val="clear" w:color="auto" w:fill="FAFBFB"/>
        </w:rPr>
        <w:t>Is the small grants scheme open to NGOs?</w:t>
      </w:r>
    </w:p>
    <w:p w14:paraId="772A2A83" w14:textId="0D44DEE1" w:rsidR="00C9663D" w:rsidRDefault="00AE0CD4" w:rsidP="00C9663D">
      <w:pPr>
        <w:rPr>
          <w:rFonts w:cs="Helvetica"/>
          <w:color w:val="141823"/>
          <w:shd w:val="clear" w:color="auto" w:fill="FAFBFB"/>
        </w:rPr>
      </w:pPr>
      <w:r>
        <w:rPr>
          <w:rFonts w:cs="Helvetica"/>
          <w:color w:val="141823"/>
          <w:shd w:val="clear" w:color="auto" w:fill="FAFBFB"/>
        </w:rPr>
        <w:t>Yes, t</w:t>
      </w:r>
      <w:r w:rsidR="00F84D7B">
        <w:rPr>
          <w:rFonts w:cs="Helvetica"/>
          <w:color w:val="141823"/>
          <w:shd w:val="clear" w:color="auto" w:fill="FAFBFB"/>
        </w:rPr>
        <w:t>he scheme is open to NGO</w:t>
      </w:r>
      <w:r>
        <w:rPr>
          <w:rFonts w:cs="Helvetica"/>
          <w:color w:val="141823"/>
          <w:shd w:val="clear" w:color="auto" w:fill="FAFBFB"/>
        </w:rPr>
        <w:t>s</w:t>
      </w:r>
      <w:r w:rsidR="00F84D7B">
        <w:rPr>
          <w:rFonts w:cs="Helvetica"/>
          <w:color w:val="141823"/>
          <w:shd w:val="clear" w:color="auto" w:fill="FAFBFB"/>
        </w:rPr>
        <w:t xml:space="preserve"> </w:t>
      </w:r>
      <w:r w:rsidR="00C9663D" w:rsidRPr="00C9663D">
        <w:rPr>
          <w:rFonts w:cs="Helvetica"/>
          <w:color w:val="141823"/>
          <w:shd w:val="clear" w:color="auto" w:fill="FAFBFB"/>
        </w:rPr>
        <w:t xml:space="preserve">(within </w:t>
      </w:r>
      <w:r w:rsidR="00F84D7B">
        <w:rPr>
          <w:rFonts w:cs="Helvetica"/>
          <w:color w:val="141823"/>
          <w:shd w:val="clear" w:color="auto" w:fill="FAFBFB"/>
        </w:rPr>
        <w:t xml:space="preserve">supporting </w:t>
      </w:r>
      <w:r w:rsidR="00C9663D" w:rsidRPr="00C9663D">
        <w:rPr>
          <w:rFonts w:cs="Helvetica"/>
          <w:color w:val="141823"/>
          <w:shd w:val="clear" w:color="auto" w:fill="FAFBFB"/>
        </w:rPr>
        <w:t>council areas)</w:t>
      </w:r>
      <w:r>
        <w:rPr>
          <w:rFonts w:cs="Helvetica"/>
          <w:color w:val="141823"/>
          <w:shd w:val="clear" w:color="auto" w:fill="FAFBFB"/>
        </w:rPr>
        <w:t>. However,</w:t>
      </w:r>
      <w:r w:rsidR="00C9663D" w:rsidRPr="00C9663D">
        <w:rPr>
          <w:rFonts w:cs="Helvetica"/>
          <w:color w:val="141823"/>
          <w:shd w:val="clear" w:color="auto" w:fill="FAFBFB"/>
        </w:rPr>
        <w:t xml:space="preserve"> </w:t>
      </w:r>
      <w:r w:rsidR="00F84D7B">
        <w:rPr>
          <w:rFonts w:cs="Helvetica"/>
          <w:color w:val="141823"/>
          <w:shd w:val="clear" w:color="auto" w:fill="FAFBFB"/>
        </w:rPr>
        <w:t xml:space="preserve">the </w:t>
      </w:r>
      <w:r w:rsidR="00C9663D" w:rsidRPr="00C9663D">
        <w:rPr>
          <w:rFonts w:cs="Helvetica"/>
          <w:color w:val="141823"/>
          <w:shd w:val="clear" w:color="auto" w:fill="FAFBFB"/>
        </w:rPr>
        <w:t xml:space="preserve">focus of </w:t>
      </w:r>
      <w:r w:rsidR="008C188B">
        <w:rPr>
          <w:rFonts w:cs="Helvetica"/>
          <w:color w:val="141823"/>
          <w:shd w:val="clear" w:color="auto" w:fill="FAFBFB"/>
        </w:rPr>
        <w:t xml:space="preserve">the </w:t>
      </w:r>
      <w:r w:rsidR="00C9663D" w:rsidRPr="00C9663D">
        <w:rPr>
          <w:rFonts w:cs="Helvetica"/>
          <w:color w:val="141823"/>
          <w:shd w:val="clear" w:color="auto" w:fill="FAFBFB"/>
        </w:rPr>
        <w:t xml:space="preserve">scheme is </w:t>
      </w:r>
      <w:r>
        <w:rPr>
          <w:rFonts w:cs="Helvetica"/>
          <w:color w:val="141823"/>
          <w:shd w:val="clear" w:color="auto" w:fill="FAFBFB"/>
        </w:rPr>
        <w:t xml:space="preserve">on </w:t>
      </w:r>
      <w:r w:rsidR="00C9663D" w:rsidRPr="00C9663D">
        <w:rPr>
          <w:rFonts w:cs="Helvetica"/>
          <w:color w:val="141823"/>
          <w:shd w:val="clear" w:color="auto" w:fill="FAFBFB"/>
        </w:rPr>
        <w:t>local activism</w:t>
      </w:r>
      <w:r>
        <w:rPr>
          <w:rFonts w:cs="Helvetica"/>
          <w:color w:val="141823"/>
          <w:shd w:val="clear" w:color="auto" w:fill="FAFBFB"/>
        </w:rPr>
        <w:t xml:space="preserve"> and </w:t>
      </w:r>
      <w:r w:rsidR="00C9663D" w:rsidRPr="00C9663D">
        <w:rPr>
          <w:rFonts w:cs="Helvetica"/>
          <w:color w:val="141823"/>
          <w:shd w:val="clear" w:color="auto" w:fill="FAFBFB"/>
        </w:rPr>
        <w:t xml:space="preserve">smaller projects </w:t>
      </w:r>
      <w:r>
        <w:rPr>
          <w:rFonts w:cs="Helvetica"/>
          <w:color w:val="141823"/>
          <w:shd w:val="clear" w:color="auto" w:fill="FAFBFB"/>
        </w:rPr>
        <w:t>as reflected in the criteria</w:t>
      </w:r>
      <w:r w:rsidR="00F84D7B">
        <w:rPr>
          <w:rFonts w:cs="Helvetica"/>
          <w:color w:val="141823"/>
          <w:shd w:val="clear" w:color="auto" w:fill="FAFBFB"/>
        </w:rPr>
        <w:t>.</w:t>
      </w:r>
    </w:p>
    <w:p w14:paraId="27ADDE53" w14:textId="77777777" w:rsidR="006F7467" w:rsidRDefault="006F7467" w:rsidP="00C9663D">
      <w:pPr>
        <w:rPr>
          <w:b/>
        </w:rPr>
      </w:pPr>
    </w:p>
    <w:p w14:paraId="5436DE02" w14:textId="77777777" w:rsidR="00E02966" w:rsidRDefault="00E02966" w:rsidP="00C9663D">
      <w:pPr>
        <w:rPr>
          <w:b/>
        </w:rPr>
      </w:pPr>
      <w:r>
        <w:rPr>
          <w:b/>
        </w:rPr>
        <w:t>Can groups hire</w:t>
      </w:r>
      <w:r w:rsidRPr="00966E16">
        <w:rPr>
          <w:b/>
        </w:rPr>
        <w:t xml:space="preserve"> specialist equipment </w:t>
      </w:r>
      <w:r>
        <w:rPr>
          <w:b/>
        </w:rPr>
        <w:t>such as a</w:t>
      </w:r>
      <w:r w:rsidRPr="00966E16">
        <w:rPr>
          <w:b/>
        </w:rPr>
        <w:t xml:space="preserve"> digger</w:t>
      </w:r>
      <w:r>
        <w:rPr>
          <w:b/>
        </w:rPr>
        <w:t>?</w:t>
      </w:r>
    </w:p>
    <w:p w14:paraId="26A43B8C" w14:textId="51B31046" w:rsidR="006F7467" w:rsidRDefault="002D74CE" w:rsidP="00C9663D">
      <w:pPr>
        <w:rPr>
          <w:rFonts w:cs="Helvetica"/>
          <w:color w:val="141823"/>
          <w:shd w:val="clear" w:color="auto" w:fill="FAFBFB"/>
        </w:rPr>
      </w:pPr>
      <w:r>
        <w:rPr>
          <w:rFonts w:cs="Helvetica"/>
          <w:color w:val="141823"/>
          <w:shd w:val="clear" w:color="auto" w:fill="FAFBFB"/>
        </w:rPr>
        <w:t>Yes, t</w:t>
      </w:r>
      <w:r w:rsidR="00F84D7B">
        <w:rPr>
          <w:rFonts w:cs="Helvetica"/>
          <w:color w:val="141823"/>
          <w:shd w:val="clear" w:color="auto" w:fill="FAFBFB"/>
        </w:rPr>
        <w:t>he scheme c</w:t>
      </w:r>
      <w:r w:rsidR="00E02966" w:rsidRPr="00E02966">
        <w:rPr>
          <w:rFonts w:cs="Helvetica"/>
          <w:color w:val="141823"/>
          <w:shd w:val="clear" w:color="auto" w:fill="FAFBFB"/>
        </w:rPr>
        <w:t xml:space="preserve">an fund </w:t>
      </w:r>
      <w:r w:rsidR="00F84D7B">
        <w:rPr>
          <w:rFonts w:cs="Helvetica"/>
          <w:color w:val="141823"/>
          <w:shd w:val="clear" w:color="auto" w:fill="FAFBFB"/>
        </w:rPr>
        <w:t xml:space="preserve">the </w:t>
      </w:r>
      <w:r w:rsidR="00E02966" w:rsidRPr="00E02966">
        <w:rPr>
          <w:rFonts w:cs="Helvetica"/>
          <w:color w:val="141823"/>
          <w:shd w:val="clear" w:color="auto" w:fill="FAFBFB"/>
        </w:rPr>
        <w:t xml:space="preserve">hire of specialist equipment if </w:t>
      </w:r>
      <w:r w:rsidR="00F84D7B">
        <w:rPr>
          <w:rFonts w:cs="Helvetica"/>
          <w:color w:val="141823"/>
          <w:shd w:val="clear" w:color="auto" w:fill="FAFBFB"/>
        </w:rPr>
        <w:t xml:space="preserve">it is </w:t>
      </w:r>
      <w:r w:rsidR="00E02966" w:rsidRPr="00E02966">
        <w:rPr>
          <w:rFonts w:cs="Helvetica"/>
          <w:color w:val="141823"/>
          <w:shd w:val="clear" w:color="auto" w:fill="FAFBFB"/>
        </w:rPr>
        <w:t xml:space="preserve">part of </w:t>
      </w:r>
      <w:r w:rsidR="008C188B">
        <w:rPr>
          <w:rFonts w:cs="Helvetica"/>
          <w:color w:val="141823"/>
          <w:shd w:val="clear" w:color="auto" w:fill="FAFBFB"/>
        </w:rPr>
        <w:t xml:space="preserve">the </w:t>
      </w:r>
      <w:r w:rsidR="00E02966" w:rsidRPr="00E02966">
        <w:rPr>
          <w:rFonts w:cs="Helvetica"/>
          <w:color w:val="141823"/>
          <w:shd w:val="clear" w:color="auto" w:fill="FAFBFB"/>
        </w:rPr>
        <w:t>wider volunteer project</w:t>
      </w:r>
      <w:r w:rsidR="008C188B">
        <w:rPr>
          <w:rFonts w:cs="Helvetica"/>
          <w:color w:val="141823"/>
          <w:shd w:val="clear" w:color="auto" w:fill="FAFBFB"/>
        </w:rPr>
        <w:t>.</w:t>
      </w:r>
    </w:p>
    <w:p w14:paraId="5D843308" w14:textId="77777777" w:rsidR="00FE2832" w:rsidRPr="00FE2832" w:rsidRDefault="00FE2832" w:rsidP="00C9663D">
      <w:pPr>
        <w:rPr>
          <w:rFonts w:cs="Helvetica"/>
          <w:color w:val="141823"/>
          <w:shd w:val="clear" w:color="auto" w:fill="FAFBFB"/>
        </w:rPr>
      </w:pPr>
    </w:p>
    <w:p w14:paraId="058D2AE7" w14:textId="50021714" w:rsidR="00E02966" w:rsidRPr="00E02966" w:rsidRDefault="00E02966" w:rsidP="00C9663D">
      <w:pPr>
        <w:rPr>
          <w:rFonts w:cs="Helvetica"/>
          <w:b/>
          <w:color w:val="141823"/>
          <w:shd w:val="clear" w:color="auto" w:fill="FAFBFB"/>
        </w:rPr>
      </w:pPr>
      <w:r w:rsidRPr="00E02966">
        <w:rPr>
          <w:rFonts w:cs="Helvetica"/>
          <w:b/>
          <w:color w:val="141823"/>
          <w:shd w:val="clear" w:color="auto" w:fill="FAFBFB"/>
        </w:rPr>
        <w:t xml:space="preserve">Can purchases be made before </w:t>
      </w:r>
      <w:r w:rsidR="008C188B">
        <w:rPr>
          <w:rFonts w:cs="Helvetica"/>
          <w:b/>
          <w:color w:val="141823"/>
          <w:shd w:val="clear" w:color="auto" w:fill="FAFBFB"/>
        </w:rPr>
        <w:t xml:space="preserve">the </w:t>
      </w:r>
      <w:r w:rsidRPr="00E02966">
        <w:rPr>
          <w:rFonts w:cs="Helvetica"/>
          <w:b/>
          <w:color w:val="141823"/>
          <w:shd w:val="clear" w:color="auto" w:fill="FAFBFB"/>
        </w:rPr>
        <w:t xml:space="preserve">judging date? </w:t>
      </w:r>
    </w:p>
    <w:p w14:paraId="0FF3C7E0" w14:textId="0753CA52" w:rsidR="00AA61BB" w:rsidRDefault="008C188B" w:rsidP="00C9663D">
      <w:pPr>
        <w:rPr>
          <w:rFonts w:cs="Helvetica"/>
          <w:color w:val="141823"/>
          <w:shd w:val="clear" w:color="auto" w:fill="FAFBFB"/>
        </w:rPr>
      </w:pPr>
      <w:r>
        <w:rPr>
          <w:rFonts w:cs="Helvetica"/>
          <w:color w:val="141823"/>
          <w:shd w:val="clear" w:color="auto" w:fill="FAFBFB"/>
        </w:rPr>
        <w:t>The s</w:t>
      </w:r>
      <w:r w:rsidR="00E02966" w:rsidRPr="00E02966">
        <w:rPr>
          <w:rFonts w:cs="Helvetica"/>
          <w:color w:val="141823"/>
          <w:shd w:val="clear" w:color="auto" w:fill="FAFBFB"/>
        </w:rPr>
        <w:t>cheme isn’t retrospective</w:t>
      </w:r>
      <w:r w:rsidR="00AE0CD4">
        <w:rPr>
          <w:rFonts w:cs="Helvetica"/>
          <w:color w:val="141823"/>
          <w:shd w:val="clear" w:color="auto" w:fill="FAFBFB"/>
        </w:rPr>
        <w:t>,</w:t>
      </w:r>
      <w:r w:rsidR="00E02966" w:rsidRPr="00E02966">
        <w:rPr>
          <w:rFonts w:cs="Helvetica"/>
          <w:color w:val="141823"/>
          <w:shd w:val="clear" w:color="auto" w:fill="FAFBFB"/>
        </w:rPr>
        <w:t xml:space="preserve"> so </w:t>
      </w:r>
      <w:r w:rsidR="002D74CE">
        <w:rPr>
          <w:rFonts w:cs="Helvetica"/>
          <w:color w:val="141823"/>
          <w:shd w:val="clear" w:color="auto" w:fill="FAFBFB"/>
        </w:rPr>
        <w:t>we</w:t>
      </w:r>
      <w:r w:rsidR="00E02966" w:rsidRPr="00E02966">
        <w:rPr>
          <w:rFonts w:cs="Helvetica"/>
          <w:color w:val="141823"/>
          <w:shd w:val="clear" w:color="auto" w:fill="FAFBFB"/>
        </w:rPr>
        <w:t xml:space="preserve"> can</w:t>
      </w:r>
      <w:r w:rsidR="00F84D7B">
        <w:rPr>
          <w:rFonts w:cs="Helvetica"/>
          <w:color w:val="141823"/>
          <w:shd w:val="clear" w:color="auto" w:fill="FAFBFB"/>
        </w:rPr>
        <w:t>not</w:t>
      </w:r>
      <w:r w:rsidR="00E02966" w:rsidRPr="00E02966">
        <w:rPr>
          <w:rFonts w:cs="Helvetica"/>
          <w:color w:val="141823"/>
          <w:shd w:val="clear" w:color="auto" w:fill="FAFBFB"/>
        </w:rPr>
        <w:t xml:space="preserve"> reimburse </w:t>
      </w:r>
      <w:r w:rsidR="002D74CE">
        <w:rPr>
          <w:rFonts w:cs="Helvetica"/>
          <w:color w:val="141823"/>
          <w:shd w:val="clear" w:color="auto" w:fill="FAFBFB"/>
        </w:rPr>
        <w:t>any expenses</w:t>
      </w:r>
      <w:r w:rsidR="002D74CE" w:rsidRPr="00E02966">
        <w:rPr>
          <w:rFonts w:cs="Helvetica"/>
          <w:color w:val="141823"/>
          <w:shd w:val="clear" w:color="auto" w:fill="FAFBFB"/>
        </w:rPr>
        <w:t xml:space="preserve"> </w:t>
      </w:r>
      <w:r w:rsidR="00E02966" w:rsidRPr="00E02966">
        <w:rPr>
          <w:rFonts w:cs="Helvetica"/>
          <w:color w:val="141823"/>
          <w:shd w:val="clear" w:color="auto" w:fill="FAFBFB"/>
        </w:rPr>
        <w:t>that ha</w:t>
      </w:r>
      <w:r w:rsidR="002D74CE">
        <w:rPr>
          <w:rFonts w:cs="Helvetica"/>
          <w:color w:val="141823"/>
          <w:shd w:val="clear" w:color="auto" w:fill="FAFBFB"/>
        </w:rPr>
        <w:t>ve</w:t>
      </w:r>
      <w:r w:rsidR="00E02966" w:rsidRPr="00E02966">
        <w:rPr>
          <w:rFonts w:cs="Helvetica"/>
          <w:color w:val="141823"/>
          <w:shd w:val="clear" w:color="auto" w:fill="FAFBFB"/>
        </w:rPr>
        <w:t xml:space="preserve"> already </w:t>
      </w:r>
      <w:r w:rsidR="002D74CE">
        <w:rPr>
          <w:rFonts w:cs="Helvetica"/>
          <w:color w:val="141823"/>
          <w:shd w:val="clear" w:color="auto" w:fill="FAFBFB"/>
        </w:rPr>
        <w:t>been incurred</w:t>
      </w:r>
      <w:r w:rsidR="00512684">
        <w:rPr>
          <w:rFonts w:cs="Helvetica"/>
          <w:color w:val="141823"/>
          <w:shd w:val="clear" w:color="auto" w:fill="FAFBFB"/>
        </w:rPr>
        <w:t xml:space="preserve">; </w:t>
      </w:r>
      <w:r w:rsidR="00512684" w:rsidRPr="00E02966">
        <w:rPr>
          <w:rFonts w:cs="Helvetica"/>
          <w:color w:val="141823"/>
          <w:shd w:val="clear" w:color="auto" w:fill="FAFBFB"/>
        </w:rPr>
        <w:t>groups</w:t>
      </w:r>
      <w:r w:rsidR="00E02966">
        <w:rPr>
          <w:rFonts w:cs="Helvetica"/>
          <w:color w:val="141823"/>
          <w:shd w:val="clear" w:color="auto" w:fill="FAFBFB"/>
        </w:rPr>
        <w:t xml:space="preserve"> </w:t>
      </w:r>
      <w:r w:rsidR="00E02966" w:rsidRPr="00E02966">
        <w:rPr>
          <w:rFonts w:cs="Helvetica"/>
          <w:color w:val="141823"/>
          <w:shd w:val="clear" w:color="auto" w:fill="FAFBFB"/>
        </w:rPr>
        <w:t xml:space="preserve">would </w:t>
      </w:r>
      <w:r w:rsidR="00F84D7B">
        <w:rPr>
          <w:rFonts w:cs="Helvetica"/>
          <w:color w:val="141823"/>
          <w:shd w:val="clear" w:color="auto" w:fill="FAFBFB"/>
        </w:rPr>
        <w:t>need</w:t>
      </w:r>
      <w:r w:rsidR="00E02966" w:rsidRPr="00E02966">
        <w:rPr>
          <w:rFonts w:cs="Helvetica"/>
          <w:color w:val="141823"/>
          <w:shd w:val="clear" w:color="auto" w:fill="FAFBFB"/>
        </w:rPr>
        <w:t xml:space="preserve"> to wait to make any purchases. </w:t>
      </w:r>
    </w:p>
    <w:p w14:paraId="50E54132" w14:textId="77777777" w:rsidR="00AA61BB" w:rsidRDefault="00AA61BB" w:rsidP="00C9663D">
      <w:pPr>
        <w:rPr>
          <w:rFonts w:cs="Helvetica"/>
          <w:color w:val="141823"/>
          <w:shd w:val="clear" w:color="auto" w:fill="FAFBFB"/>
        </w:rPr>
      </w:pPr>
    </w:p>
    <w:p w14:paraId="060303B1" w14:textId="11E6DCDE" w:rsidR="00AA61BB" w:rsidRPr="00512684" w:rsidRDefault="00AA61BB" w:rsidP="00C9663D">
      <w:pPr>
        <w:rPr>
          <w:rFonts w:cs="Helvetica"/>
          <w:b/>
          <w:color w:val="141823"/>
          <w:shd w:val="clear" w:color="auto" w:fill="FAFBFB"/>
        </w:rPr>
      </w:pPr>
      <w:r w:rsidRPr="00512684">
        <w:rPr>
          <w:rFonts w:cs="Helvetica"/>
          <w:b/>
          <w:color w:val="141823"/>
          <w:shd w:val="clear" w:color="auto" w:fill="FAFBFB"/>
        </w:rPr>
        <w:t>Can groups store plants during winter for use in spring?</w:t>
      </w:r>
    </w:p>
    <w:p w14:paraId="13B38682" w14:textId="38C935F7" w:rsidR="00E02966" w:rsidRDefault="00E02966" w:rsidP="00C9663D">
      <w:pPr>
        <w:rPr>
          <w:rFonts w:cs="Helvetica"/>
          <w:color w:val="141823"/>
          <w:shd w:val="clear" w:color="auto" w:fill="FAFBFB"/>
        </w:rPr>
      </w:pPr>
      <w:r w:rsidRPr="00E02966">
        <w:rPr>
          <w:rFonts w:cs="Helvetica"/>
          <w:color w:val="141823"/>
          <w:shd w:val="clear" w:color="auto" w:fill="FAFBFB"/>
        </w:rPr>
        <w:t>Yes,</w:t>
      </w:r>
      <w:r>
        <w:rPr>
          <w:rFonts w:cs="Helvetica"/>
          <w:color w:val="141823"/>
          <w:shd w:val="clear" w:color="auto" w:fill="FAFBFB"/>
        </w:rPr>
        <w:t xml:space="preserve"> it would be </w:t>
      </w:r>
      <w:r w:rsidRPr="00E02966">
        <w:rPr>
          <w:rFonts w:cs="Helvetica"/>
          <w:color w:val="141823"/>
          <w:shd w:val="clear" w:color="auto" w:fill="FAFBFB"/>
        </w:rPr>
        <w:t xml:space="preserve">fine to store plants provided </w:t>
      </w:r>
      <w:r w:rsidR="00512684" w:rsidRPr="00512684">
        <w:rPr>
          <w:rFonts w:cs="Helvetica"/>
          <w:color w:val="141823"/>
          <w:shd w:val="clear" w:color="auto" w:fill="FAFBFB"/>
        </w:rPr>
        <w:t xml:space="preserve">all items are purchased and your claim is submitted by the deadline on </w:t>
      </w:r>
      <w:r w:rsidR="00FE2832" w:rsidRPr="00DC2FCD">
        <w:rPr>
          <w:rFonts w:cs="Helvetica"/>
          <w:color w:val="141823"/>
          <w:u w:val="single"/>
          <w:shd w:val="clear" w:color="auto" w:fill="FAFBFB"/>
        </w:rPr>
        <w:t>8</w:t>
      </w:r>
      <w:r w:rsidR="00FE2832" w:rsidRPr="00DC2FCD">
        <w:rPr>
          <w:rFonts w:cs="Helvetica"/>
          <w:color w:val="141823"/>
          <w:u w:val="single"/>
          <w:shd w:val="clear" w:color="auto" w:fill="FAFBFB"/>
          <w:vertAlign w:val="superscript"/>
        </w:rPr>
        <w:t>th</w:t>
      </w:r>
      <w:r w:rsidR="00FE2832" w:rsidRPr="00DC2FCD">
        <w:rPr>
          <w:rFonts w:cs="Helvetica"/>
          <w:color w:val="141823"/>
          <w:u w:val="single"/>
          <w:shd w:val="clear" w:color="auto" w:fill="FAFBFB"/>
        </w:rPr>
        <w:t xml:space="preserve"> January 2018</w:t>
      </w:r>
      <w:r w:rsidR="00FE2832">
        <w:rPr>
          <w:rFonts w:cs="Helvetica"/>
          <w:color w:val="141823"/>
          <w:shd w:val="clear" w:color="auto" w:fill="FAFBFB"/>
        </w:rPr>
        <w:t>.</w:t>
      </w:r>
    </w:p>
    <w:p w14:paraId="3BB0B2FB" w14:textId="77777777" w:rsidR="00F84D7B" w:rsidRDefault="00F84D7B" w:rsidP="00C9663D">
      <w:pPr>
        <w:rPr>
          <w:rFonts w:cs="Helvetica"/>
          <w:b/>
          <w:color w:val="141823"/>
          <w:shd w:val="clear" w:color="auto" w:fill="FAFBFB"/>
        </w:rPr>
      </w:pPr>
    </w:p>
    <w:p w14:paraId="04CF21B3" w14:textId="7977BA05" w:rsidR="00E02966" w:rsidRPr="00E02966" w:rsidRDefault="00F84D7B" w:rsidP="00C9663D">
      <w:pPr>
        <w:rPr>
          <w:rFonts w:cs="Helvetica"/>
          <w:b/>
          <w:color w:val="141823"/>
          <w:shd w:val="clear" w:color="auto" w:fill="FAFBFB"/>
        </w:rPr>
      </w:pPr>
      <w:r>
        <w:rPr>
          <w:rFonts w:cs="Helvetica"/>
          <w:b/>
          <w:color w:val="141823"/>
          <w:shd w:val="clear" w:color="auto" w:fill="FAFBFB"/>
        </w:rPr>
        <w:t>Do</w:t>
      </w:r>
      <w:r w:rsidR="006F7467">
        <w:rPr>
          <w:rFonts w:cs="Helvetica"/>
          <w:b/>
          <w:color w:val="141823"/>
          <w:shd w:val="clear" w:color="auto" w:fill="FAFBFB"/>
        </w:rPr>
        <w:t xml:space="preserve"> I</w:t>
      </w:r>
      <w:r w:rsidR="00E02966" w:rsidRPr="00E02966">
        <w:rPr>
          <w:rFonts w:cs="Helvetica"/>
          <w:b/>
          <w:color w:val="141823"/>
          <w:shd w:val="clear" w:color="auto" w:fill="FAFBFB"/>
        </w:rPr>
        <w:t xml:space="preserve"> need to include estimates with </w:t>
      </w:r>
      <w:r w:rsidR="008C188B">
        <w:rPr>
          <w:rFonts w:cs="Helvetica"/>
          <w:b/>
          <w:color w:val="141823"/>
          <w:shd w:val="clear" w:color="auto" w:fill="FAFBFB"/>
        </w:rPr>
        <w:t xml:space="preserve">the </w:t>
      </w:r>
      <w:r w:rsidR="00E02966" w:rsidRPr="00E02966">
        <w:rPr>
          <w:rFonts w:cs="Helvetica"/>
          <w:b/>
          <w:color w:val="141823"/>
          <w:shd w:val="clear" w:color="auto" w:fill="FAFBFB"/>
        </w:rPr>
        <w:t>app</w:t>
      </w:r>
      <w:r w:rsidR="008C188B">
        <w:rPr>
          <w:rFonts w:cs="Helvetica"/>
          <w:b/>
          <w:color w:val="141823"/>
          <w:shd w:val="clear" w:color="auto" w:fill="FAFBFB"/>
        </w:rPr>
        <w:t>lication</w:t>
      </w:r>
      <w:r w:rsidR="00E02966" w:rsidRPr="00E02966">
        <w:rPr>
          <w:rFonts w:cs="Helvetica"/>
          <w:b/>
          <w:color w:val="141823"/>
          <w:shd w:val="clear" w:color="auto" w:fill="FAFBFB"/>
        </w:rPr>
        <w:t xml:space="preserve"> form?</w:t>
      </w:r>
    </w:p>
    <w:p w14:paraId="194C93B1" w14:textId="30C570E3" w:rsidR="00E02966" w:rsidRDefault="00DC4454" w:rsidP="00C9663D">
      <w:pPr>
        <w:rPr>
          <w:rFonts w:cs="Helvetica"/>
          <w:color w:val="141823"/>
          <w:shd w:val="clear" w:color="auto" w:fill="FAFBFB"/>
        </w:rPr>
      </w:pPr>
      <w:r w:rsidRPr="00DC4454">
        <w:rPr>
          <w:rFonts w:cs="Helvetica"/>
          <w:color w:val="141823"/>
          <w:shd w:val="clear" w:color="auto" w:fill="FAFBFB"/>
        </w:rPr>
        <w:t>The application process will not be based on estimates</w:t>
      </w:r>
      <w:r>
        <w:rPr>
          <w:rFonts w:cs="Helvetica"/>
          <w:color w:val="141823"/>
          <w:shd w:val="clear" w:color="auto" w:fill="FAFBFB"/>
        </w:rPr>
        <w:t>.</w:t>
      </w:r>
      <w:r w:rsidRPr="00DC4454">
        <w:rPr>
          <w:rFonts w:cs="Helvetica"/>
          <w:color w:val="141823"/>
          <w:shd w:val="clear" w:color="auto" w:fill="FAFBFB"/>
        </w:rPr>
        <w:t xml:space="preserve"> </w:t>
      </w:r>
      <w:r>
        <w:rPr>
          <w:rFonts w:cs="Helvetica"/>
          <w:color w:val="141823"/>
          <w:shd w:val="clear" w:color="auto" w:fill="FAFBFB"/>
        </w:rPr>
        <w:t>On the application form you must submit accurate costings of your project. Items should be quoted for as accurately as possible – this is how the judges will score the value for money element of the project. If your project is successful a</w:t>
      </w:r>
      <w:r w:rsidR="00E02966">
        <w:rPr>
          <w:rFonts w:cs="Helvetica"/>
          <w:color w:val="141823"/>
          <w:shd w:val="clear" w:color="auto" w:fill="FAFBFB"/>
        </w:rPr>
        <w:t xml:space="preserve">ll </w:t>
      </w:r>
      <w:r w:rsidR="00E02966" w:rsidRPr="00E02966">
        <w:rPr>
          <w:rFonts w:cs="Helvetica"/>
          <w:color w:val="141823"/>
          <w:shd w:val="clear" w:color="auto" w:fill="FAFBFB"/>
        </w:rPr>
        <w:t>quotes</w:t>
      </w:r>
      <w:r w:rsidR="002D74CE">
        <w:rPr>
          <w:rFonts w:cs="Helvetica"/>
          <w:color w:val="141823"/>
          <w:shd w:val="clear" w:color="auto" w:fill="FAFBFB"/>
        </w:rPr>
        <w:t xml:space="preserve"> should then be submitted along with the </w:t>
      </w:r>
      <w:r w:rsidR="00512684">
        <w:rPr>
          <w:rFonts w:cs="Helvetica"/>
          <w:color w:val="141823"/>
          <w:shd w:val="clear" w:color="auto" w:fill="FAFBFB"/>
        </w:rPr>
        <w:t xml:space="preserve">financial </w:t>
      </w:r>
      <w:r w:rsidR="00512684" w:rsidRPr="00E02966">
        <w:rPr>
          <w:rFonts w:cs="Helvetica"/>
          <w:color w:val="141823"/>
          <w:shd w:val="clear" w:color="auto" w:fill="FAFBFB"/>
        </w:rPr>
        <w:t>claim</w:t>
      </w:r>
      <w:r w:rsidR="00E02966" w:rsidRPr="00E02966">
        <w:rPr>
          <w:rFonts w:cs="Helvetica"/>
          <w:color w:val="141823"/>
          <w:shd w:val="clear" w:color="auto" w:fill="FAFBFB"/>
        </w:rPr>
        <w:t xml:space="preserve"> form</w:t>
      </w:r>
      <w:r w:rsidR="00E02966">
        <w:rPr>
          <w:rFonts w:cs="Helvetica"/>
          <w:color w:val="141823"/>
          <w:shd w:val="clear" w:color="auto" w:fill="FAFBFB"/>
        </w:rPr>
        <w:t>.</w:t>
      </w:r>
    </w:p>
    <w:p w14:paraId="392EDC8F" w14:textId="77777777" w:rsidR="00512684" w:rsidRDefault="00512684" w:rsidP="00C9663D">
      <w:pPr>
        <w:rPr>
          <w:rFonts w:cs="Helvetica"/>
          <w:b/>
          <w:color w:val="141823"/>
          <w:shd w:val="clear" w:color="auto" w:fill="FAFBFB"/>
        </w:rPr>
      </w:pPr>
    </w:p>
    <w:p w14:paraId="5DA6628A" w14:textId="77777777" w:rsidR="00E02966" w:rsidRPr="00E02966" w:rsidRDefault="00E02966" w:rsidP="00C9663D">
      <w:pPr>
        <w:rPr>
          <w:rFonts w:cs="Helvetica"/>
          <w:b/>
          <w:color w:val="141823"/>
          <w:shd w:val="clear" w:color="auto" w:fill="FAFBFB"/>
        </w:rPr>
      </w:pPr>
      <w:r w:rsidRPr="00E02966">
        <w:rPr>
          <w:rFonts w:cs="Helvetica"/>
          <w:b/>
          <w:color w:val="141823"/>
          <w:shd w:val="clear" w:color="auto" w:fill="FAFBFB"/>
        </w:rPr>
        <w:t>Can the group pay for a specialist service/contractor to remove invasive species before they begin a new project?</w:t>
      </w:r>
    </w:p>
    <w:p w14:paraId="531F40EB" w14:textId="77777777" w:rsidR="00E02966" w:rsidRDefault="00E02966" w:rsidP="00C9663D">
      <w:pPr>
        <w:rPr>
          <w:rFonts w:cs="Helvetica"/>
          <w:color w:val="141823"/>
          <w:shd w:val="clear" w:color="auto" w:fill="FAFBFB"/>
        </w:rPr>
      </w:pPr>
      <w:r>
        <w:rPr>
          <w:rFonts w:cs="Helvetica"/>
          <w:color w:val="141823"/>
          <w:shd w:val="clear" w:color="auto" w:fill="FAFBFB"/>
        </w:rPr>
        <w:t>Yes</w:t>
      </w:r>
      <w:r w:rsidR="006F7467">
        <w:rPr>
          <w:rFonts w:cs="Helvetica"/>
          <w:color w:val="141823"/>
          <w:shd w:val="clear" w:color="auto" w:fill="FAFBFB"/>
        </w:rPr>
        <w:t xml:space="preserve">, </w:t>
      </w:r>
      <w:r w:rsidR="006F7467" w:rsidRPr="00E02966">
        <w:rPr>
          <w:rFonts w:cs="Helvetica"/>
          <w:color w:val="141823"/>
          <w:shd w:val="clear" w:color="auto" w:fill="FAFBFB"/>
        </w:rPr>
        <w:t>contractors</w:t>
      </w:r>
      <w:r>
        <w:rPr>
          <w:rFonts w:cs="Helvetica"/>
          <w:color w:val="141823"/>
          <w:shd w:val="clear" w:color="auto" w:fill="FAFBFB"/>
        </w:rPr>
        <w:t xml:space="preserve"> can be used to remove</w:t>
      </w:r>
      <w:r w:rsidRPr="00E02966">
        <w:rPr>
          <w:rFonts w:cs="Helvetica"/>
          <w:color w:val="141823"/>
          <w:shd w:val="clear" w:color="auto" w:fill="FAFBFB"/>
        </w:rPr>
        <w:t xml:space="preserve"> invasive </w:t>
      </w:r>
      <w:r w:rsidR="00F84D7B" w:rsidRPr="00E02966">
        <w:rPr>
          <w:rFonts w:cs="Helvetica"/>
          <w:color w:val="141823"/>
          <w:shd w:val="clear" w:color="auto" w:fill="FAFBFB"/>
        </w:rPr>
        <w:t>species;</w:t>
      </w:r>
      <w:r w:rsidRPr="00E02966">
        <w:rPr>
          <w:rFonts w:cs="Helvetica"/>
          <w:color w:val="141823"/>
          <w:shd w:val="clear" w:color="auto" w:fill="FAFBFB"/>
        </w:rPr>
        <w:t xml:space="preserve"> </w:t>
      </w:r>
      <w:r>
        <w:rPr>
          <w:rFonts w:cs="Helvetica"/>
          <w:color w:val="141823"/>
          <w:shd w:val="clear" w:color="auto" w:fill="FAFBFB"/>
        </w:rPr>
        <w:t xml:space="preserve">however the groups need </w:t>
      </w:r>
      <w:r w:rsidR="006F7467">
        <w:rPr>
          <w:rFonts w:cs="Helvetica"/>
          <w:color w:val="141823"/>
          <w:shd w:val="clear" w:color="auto" w:fill="FAFBFB"/>
        </w:rPr>
        <w:t>to demonstrate</w:t>
      </w:r>
      <w:r w:rsidRPr="00E02966">
        <w:rPr>
          <w:rFonts w:cs="Helvetica"/>
          <w:color w:val="141823"/>
          <w:shd w:val="clear" w:color="auto" w:fill="FAFBFB"/>
        </w:rPr>
        <w:t xml:space="preserve"> the </w:t>
      </w:r>
      <w:r w:rsidR="006F7467" w:rsidRPr="00E02966">
        <w:rPr>
          <w:rFonts w:cs="Helvetica"/>
          <w:color w:val="141823"/>
          <w:shd w:val="clear" w:color="auto" w:fill="FAFBFB"/>
        </w:rPr>
        <w:t>sustainability</w:t>
      </w:r>
      <w:r w:rsidRPr="00E02966">
        <w:rPr>
          <w:rFonts w:cs="Helvetica"/>
          <w:color w:val="141823"/>
          <w:shd w:val="clear" w:color="auto" w:fill="FAFBFB"/>
        </w:rPr>
        <w:t xml:space="preserve"> of the </w:t>
      </w:r>
      <w:r w:rsidR="006F7467" w:rsidRPr="00E02966">
        <w:rPr>
          <w:rFonts w:cs="Helvetica"/>
          <w:color w:val="141823"/>
          <w:shd w:val="clear" w:color="auto" w:fill="FAFBFB"/>
        </w:rPr>
        <w:t>project</w:t>
      </w:r>
      <w:r w:rsidRPr="00E02966">
        <w:rPr>
          <w:rFonts w:cs="Helvetica"/>
          <w:color w:val="141823"/>
          <w:shd w:val="clear" w:color="auto" w:fill="FAFBFB"/>
        </w:rPr>
        <w:t xml:space="preserve"> in the application.</w:t>
      </w:r>
    </w:p>
    <w:p w14:paraId="710A49B7" w14:textId="77777777" w:rsidR="006F7467" w:rsidRDefault="006F7467" w:rsidP="00C9663D">
      <w:pPr>
        <w:rPr>
          <w:rFonts w:cs="Helvetica"/>
          <w:b/>
          <w:color w:val="141823"/>
          <w:shd w:val="clear" w:color="auto" w:fill="FAFBFB"/>
        </w:rPr>
      </w:pPr>
    </w:p>
    <w:p w14:paraId="32BAE339" w14:textId="77777777" w:rsidR="006F7467" w:rsidRPr="006F7467" w:rsidRDefault="006F7467" w:rsidP="00F84D7B">
      <w:pPr>
        <w:tabs>
          <w:tab w:val="right" w:pos="9026"/>
        </w:tabs>
        <w:rPr>
          <w:rFonts w:cs="Helvetica"/>
          <w:b/>
          <w:color w:val="141823"/>
          <w:shd w:val="clear" w:color="auto" w:fill="FAFBFB"/>
        </w:rPr>
      </w:pPr>
      <w:r>
        <w:rPr>
          <w:rFonts w:cs="Helvetica"/>
          <w:b/>
          <w:color w:val="141823"/>
          <w:shd w:val="clear" w:color="auto" w:fill="FAFBFB"/>
        </w:rPr>
        <w:t>Can I submit s</w:t>
      </w:r>
      <w:r w:rsidRPr="006F7467">
        <w:rPr>
          <w:rFonts w:cs="Helvetica"/>
          <w:b/>
          <w:color w:val="141823"/>
          <w:shd w:val="clear" w:color="auto" w:fill="FAFBFB"/>
        </w:rPr>
        <w:t>upporting documentation with my application form?</w:t>
      </w:r>
      <w:r w:rsidR="00F84D7B">
        <w:rPr>
          <w:rFonts w:cs="Helvetica"/>
          <w:b/>
          <w:color w:val="141823"/>
          <w:shd w:val="clear" w:color="auto" w:fill="FAFBFB"/>
        </w:rPr>
        <w:tab/>
      </w:r>
    </w:p>
    <w:p w14:paraId="3EE749C2" w14:textId="2C0FED63" w:rsidR="00732CD3" w:rsidRDefault="006F7467" w:rsidP="00946E74">
      <w:pPr>
        <w:rPr>
          <w:rFonts w:cs="Helvetica"/>
          <w:color w:val="141823"/>
          <w:shd w:val="clear" w:color="auto" w:fill="FAFBFB"/>
        </w:rPr>
      </w:pPr>
      <w:r>
        <w:rPr>
          <w:rFonts w:cs="Helvetica"/>
          <w:color w:val="141823"/>
          <w:shd w:val="clear" w:color="auto" w:fill="FAFBFB"/>
        </w:rPr>
        <w:t xml:space="preserve">No, additional documents will NOT </w:t>
      </w:r>
      <w:r w:rsidRPr="006F7467">
        <w:rPr>
          <w:rFonts w:cs="Helvetica"/>
          <w:color w:val="141823"/>
          <w:shd w:val="clear" w:color="auto" w:fill="FAFBFB"/>
        </w:rPr>
        <w:t>be considered.</w:t>
      </w:r>
    </w:p>
    <w:p w14:paraId="41DC70DE" w14:textId="77777777" w:rsidR="00DB3B3D" w:rsidRDefault="00DB3B3D" w:rsidP="00946E74">
      <w:pPr>
        <w:rPr>
          <w:rFonts w:cs="Helvetica"/>
          <w:color w:val="141823"/>
          <w:shd w:val="clear" w:color="auto" w:fill="FAFBFB"/>
        </w:rPr>
      </w:pPr>
    </w:p>
    <w:p w14:paraId="5646B808" w14:textId="77777777" w:rsidR="00DB3B3D" w:rsidRPr="00DB3B3D" w:rsidRDefault="00DB3B3D" w:rsidP="00946E74">
      <w:pPr>
        <w:rPr>
          <w:rFonts w:cs="Helvetica"/>
          <w:b/>
          <w:color w:val="141823"/>
          <w:shd w:val="clear" w:color="auto" w:fill="FAFBFB"/>
        </w:rPr>
      </w:pPr>
      <w:r w:rsidRPr="00DB3B3D">
        <w:rPr>
          <w:rFonts w:cs="Helvetica"/>
          <w:b/>
          <w:color w:val="141823"/>
          <w:shd w:val="clear" w:color="auto" w:fill="FAFBFB"/>
        </w:rPr>
        <w:t>Do applicants have to own relevant land/property to be eligible for funding?</w:t>
      </w:r>
    </w:p>
    <w:p w14:paraId="3B4CE054" w14:textId="6EEAE41E" w:rsidR="00DB3B3D" w:rsidRDefault="00DB3B3D" w:rsidP="00946E74">
      <w:pPr>
        <w:rPr>
          <w:rFonts w:cs="Helvetica"/>
          <w:color w:val="141823"/>
          <w:shd w:val="clear" w:color="auto" w:fill="FAFBFB"/>
        </w:rPr>
      </w:pPr>
      <w:r w:rsidRPr="00DB3B3D">
        <w:rPr>
          <w:rFonts w:cs="Helvetica"/>
          <w:color w:val="141823"/>
          <w:shd w:val="clear" w:color="auto" w:fill="FAFBFB"/>
        </w:rPr>
        <w:t xml:space="preserve">No, but approved access </w:t>
      </w:r>
      <w:r>
        <w:rPr>
          <w:rFonts w:cs="Helvetica"/>
          <w:color w:val="141823"/>
          <w:shd w:val="clear" w:color="auto" w:fill="FAFBFB"/>
        </w:rPr>
        <w:t>MUST</w:t>
      </w:r>
      <w:r w:rsidRPr="00DB3B3D">
        <w:rPr>
          <w:rFonts w:cs="Helvetica"/>
          <w:color w:val="141823"/>
          <w:shd w:val="clear" w:color="auto" w:fill="FAFBFB"/>
        </w:rPr>
        <w:t xml:space="preserve"> be confirmed and usage agreement established.</w:t>
      </w:r>
    </w:p>
    <w:p w14:paraId="0F46CCC3" w14:textId="77777777" w:rsidR="00DB3B3D" w:rsidRPr="00946E74" w:rsidRDefault="00DB3B3D" w:rsidP="00946E74"/>
    <w:sectPr w:rsidR="00DB3B3D" w:rsidRPr="00946E74" w:rsidSect="006F746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6908E" w14:textId="77777777" w:rsidR="009A5BCC" w:rsidRDefault="009A5BCC" w:rsidP="00F84D7B">
      <w:pPr>
        <w:spacing w:after="0" w:line="240" w:lineRule="auto"/>
      </w:pPr>
      <w:r>
        <w:separator/>
      </w:r>
    </w:p>
  </w:endnote>
  <w:endnote w:type="continuationSeparator" w:id="0">
    <w:p w14:paraId="1DFF8822" w14:textId="77777777" w:rsidR="009A5BCC" w:rsidRDefault="009A5BCC" w:rsidP="00F8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06875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493C859" w14:textId="77777777" w:rsidR="00F84D7B" w:rsidRPr="00F84D7B" w:rsidRDefault="00F84D7B">
        <w:pPr>
          <w:pStyle w:val="Footer"/>
          <w:jc w:val="right"/>
          <w:rPr>
            <w:sz w:val="20"/>
          </w:rPr>
        </w:pPr>
        <w:r w:rsidRPr="00F84D7B">
          <w:rPr>
            <w:sz w:val="20"/>
          </w:rPr>
          <w:fldChar w:fldCharType="begin"/>
        </w:r>
        <w:r w:rsidRPr="00F84D7B">
          <w:rPr>
            <w:sz w:val="20"/>
          </w:rPr>
          <w:instrText xml:space="preserve"> PAGE   \* MERGEFORMAT </w:instrText>
        </w:r>
        <w:r w:rsidRPr="00F84D7B">
          <w:rPr>
            <w:sz w:val="20"/>
          </w:rPr>
          <w:fldChar w:fldCharType="separate"/>
        </w:r>
        <w:r w:rsidR="005A6445">
          <w:rPr>
            <w:noProof/>
            <w:sz w:val="20"/>
          </w:rPr>
          <w:t>2</w:t>
        </w:r>
        <w:r w:rsidRPr="00F84D7B">
          <w:rPr>
            <w:noProof/>
            <w:sz w:val="20"/>
          </w:rPr>
          <w:fldChar w:fldCharType="end"/>
        </w:r>
      </w:p>
    </w:sdtContent>
  </w:sdt>
  <w:p w14:paraId="6479E25C" w14:textId="77777777" w:rsidR="00F84D7B" w:rsidRDefault="00F84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85C07" w14:textId="77777777" w:rsidR="009A5BCC" w:rsidRDefault="009A5BCC" w:rsidP="00F84D7B">
      <w:pPr>
        <w:spacing w:after="0" w:line="240" w:lineRule="auto"/>
      </w:pPr>
      <w:r>
        <w:separator/>
      </w:r>
    </w:p>
  </w:footnote>
  <w:footnote w:type="continuationSeparator" w:id="0">
    <w:p w14:paraId="745653C1" w14:textId="77777777" w:rsidR="009A5BCC" w:rsidRDefault="009A5BCC" w:rsidP="00F84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F6CEE"/>
    <w:multiLevelType w:val="hybridMultilevel"/>
    <w:tmpl w:val="C5665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875DA"/>
    <w:multiLevelType w:val="hybridMultilevel"/>
    <w:tmpl w:val="119ABB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B1026F"/>
    <w:multiLevelType w:val="hybridMultilevel"/>
    <w:tmpl w:val="0E367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87E90"/>
    <w:multiLevelType w:val="hybridMultilevel"/>
    <w:tmpl w:val="458ED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47A1E"/>
    <w:multiLevelType w:val="hybridMultilevel"/>
    <w:tmpl w:val="44C49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18"/>
    <w:rsid w:val="00050B67"/>
    <w:rsid w:val="0008722A"/>
    <w:rsid w:val="00087490"/>
    <w:rsid w:val="000C4437"/>
    <w:rsid w:val="001A73E4"/>
    <w:rsid w:val="001D04C8"/>
    <w:rsid w:val="00281F03"/>
    <w:rsid w:val="002C13E4"/>
    <w:rsid w:val="002D74CE"/>
    <w:rsid w:val="00372D70"/>
    <w:rsid w:val="003B4FA5"/>
    <w:rsid w:val="003C7B40"/>
    <w:rsid w:val="00443E40"/>
    <w:rsid w:val="00497918"/>
    <w:rsid w:val="004A41CC"/>
    <w:rsid w:val="004A4BB4"/>
    <w:rsid w:val="00512684"/>
    <w:rsid w:val="005A6445"/>
    <w:rsid w:val="005D5ECA"/>
    <w:rsid w:val="006012CA"/>
    <w:rsid w:val="00633255"/>
    <w:rsid w:val="00635ACC"/>
    <w:rsid w:val="006D11A5"/>
    <w:rsid w:val="006D2014"/>
    <w:rsid w:val="006F7467"/>
    <w:rsid w:val="00732CD3"/>
    <w:rsid w:val="007F516A"/>
    <w:rsid w:val="008A0DCC"/>
    <w:rsid w:val="008C188B"/>
    <w:rsid w:val="0091750C"/>
    <w:rsid w:val="00946E74"/>
    <w:rsid w:val="00966E16"/>
    <w:rsid w:val="00996BD2"/>
    <w:rsid w:val="009A5BCC"/>
    <w:rsid w:val="009D5A48"/>
    <w:rsid w:val="009F026D"/>
    <w:rsid w:val="009F3880"/>
    <w:rsid w:val="00A07192"/>
    <w:rsid w:val="00A16B2E"/>
    <w:rsid w:val="00A2550F"/>
    <w:rsid w:val="00A54814"/>
    <w:rsid w:val="00AA61BB"/>
    <w:rsid w:val="00AE0CD4"/>
    <w:rsid w:val="00B017F7"/>
    <w:rsid w:val="00B47928"/>
    <w:rsid w:val="00B66755"/>
    <w:rsid w:val="00B72C25"/>
    <w:rsid w:val="00B96192"/>
    <w:rsid w:val="00BD6148"/>
    <w:rsid w:val="00BD7E22"/>
    <w:rsid w:val="00C15695"/>
    <w:rsid w:val="00C9663D"/>
    <w:rsid w:val="00CB019C"/>
    <w:rsid w:val="00CC41D8"/>
    <w:rsid w:val="00D51088"/>
    <w:rsid w:val="00DB3B3D"/>
    <w:rsid w:val="00DC2FCD"/>
    <w:rsid w:val="00DC4454"/>
    <w:rsid w:val="00E02966"/>
    <w:rsid w:val="00EC008E"/>
    <w:rsid w:val="00F02435"/>
    <w:rsid w:val="00F72F6D"/>
    <w:rsid w:val="00F84D7B"/>
    <w:rsid w:val="00FD464C"/>
    <w:rsid w:val="00FE1527"/>
    <w:rsid w:val="00FE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3901"/>
  <w15:docId w15:val="{9925BB7A-C2B8-438F-B20E-F958FF6F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4BB4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84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D7B"/>
  </w:style>
  <w:style w:type="paragraph" w:styleId="Footer">
    <w:name w:val="footer"/>
    <w:basedOn w:val="Normal"/>
    <w:link w:val="FooterChar"/>
    <w:uiPriority w:val="99"/>
    <w:unhideWhenUsed/>
    <w:rsid w:val="00F84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D7B"/>
  </w:style>
  <w:style w:type="character" w:styleId="CommentReference">
    <w:name w:val="annotation reference"/>
    <w:basedOn w:val="DefaultParagraphFont"/>
    <w:uiPriority w:val="99"/>
    <w:semiHidden/>
    <w:unhideWhenUsed/>
    <w:rsid w:val="00372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D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2F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4EA0-D341-477B-8966-D1EC1307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 Jenkins</dc:creator>
  <cp:lastModifiedBy>Nicola Murray</cp:lastModifiedBy>
  <cp:revision>3</cp:revision>
  <dcterms:created xsi:type="dcterms:W3CDTF">2017-05-12T13:08:00Z</dcterms:created>
  <dcterms:modified xsi:type="dcterms:W3CDTF">2017-05-17T08:34:00Z</dcterms:modified>
</cp:coreProperties>
</file>